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</w:t>
      </w:r>
      <w:bookmarkStart w:id="3" w:name="_GoBack"/>
      <w:r w:rsidR="003D0D4C">
        <w:rPr>
          <w:noProof/>
        </w:rPr>
        <w:t>0%</w:t>
      </w:r>
      <w:bookmarkEnd w:id="3"/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15B13" w:rsidRDefault="00115B13" w:rsidP="00115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6.15</w:t>
      </w:r>
      <w:r w:rsidR="00B8544A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В ходе производства любых работ, связанных с исполнением условий настоящего Договора, Покупатель обязан обеспечивать соблюдение своими работниками при оказании услуг на объектах Продавца -  требования Стандарта ПАО «Саратовнефтепродукт»  «Требования в области промышленной безопасности, охраны труда и охраны окружающей среды к организациям, привлекаемым к работам и оказанию услуг на объектах Общества и арендующих имущество» П3-05 С-0021 ЮЛ-464, версия 1.00, а также  руководствоваться требованиями действующего законодательства, локально-нормативных документов, действующих у Продавца (далее ЛНД), передаваемых Продавцом Покупателю по акту приема-передачи (Приложение № 9 к настоящему договору).</w:t>
      </w:r>
    </w:p>
    <w:p w:rsidR="00115B13" w:rsidRDefault="00B8544A" w:rsidP="00115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6.16.</w:t>
      </w:r>
      <w:r w:rsidR="00115B13">
        <w:rPr>
          <w:rFonts w:ascii="Times New Roman" w:eastAsia="Times New Roman" w:hAnsi="Times New Roman"/>
          <w:sz w:val="24"/>
          <w:szCs w:val="24"/>
        </w:rPr>
        <w:t xml:space="preserve"> На период выполнения услуг на территории объектов ПАО "Саратовнефтепродукт"  заключить договор добровольного страхования работников от несчастных случаев со страховой суммой не менее 400,0 тыс. руб. без увеличения сметной стоимости услуг, с включением в договор следующих рисков:</w:t>
      </w:r>
    </w:p>
    <w:p w:rsidR="00115B13" w:rsidRDefault="00115B13" w:rsidP="00115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смерти в результате несчастного случая;</w:t>
      </w:r>
    </w:p>
    <w:p w:rsidR="00115B13" w:rsidRDefault="00115B13" w:rsidP="00115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постоянной (полной) утратой трудоспособности в результате несчастного случая с установлением 1, 2, 3 групп инвалидности.</w:t>
      </w:r>
    </w:p>
    <w:p w:rsidR="00115B13" w:rsidRDefault="00B8544A" w:rsidP="00115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6.17.</w:t>
      </w:r>
      <w:r w:rsidR="00115B13">
        <w:rPr>
          <w:rFonts w:ascii="Times New Roman" w:eastAsia="Times New Roman" w:hAnsi="Times New Roman"/>
          <w:sz w:val="24"/>
          <w:szCs w:val="24"/>
        </w:rPr>
        <w:t xml:space="preserve"> На период выполнения услуг на территории объектов ПАО "Саратовнефтепродукт" обеспечить выполнение  требований в части медицинского обеспечения, изложенных в Приложении № 10 к настоящему договору.</w:t>
      </w:r>
    </w:p>
    <w:p w:rsidR="00115B13" w:rsidRDefault="00B8544A" w:rsidP="00115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6.18.</w:t>
      </w:r>
      <w:r w:rsidR="00115B13">
        <w:rPr>
          <w:rFonts w:ascii="Times New Roman" w:eastAsia="Times New Roman" w:hAnsi="Times New Roman"/>
          <w:sz w:val="24"/>
          <w:szCs w:val="24"/>
        </w:rPr>
        <w:t xml:space="preserve"> Соблюдать требования в области промышленной и пожарной безопасности, охраны труда и окружающей сре</w:t>
      </w:r>
      <w:r w:rsidR="009B029B">
        <w:rPr>
          <w:rFonts w:ascii="Times New Roman" w:eastAsia="Times New Roman" w:hAnsi="Times New Roman"/>
          <w:sz w:val="24"/>
          <w:szCs w:val="24"/>
        </w:rPr>
        <w:t>ды, изложенные в Приложении № 6</w:t>
      </w:r>
      <w:r w:rsidR="00115B13">
        <w:rPr>
          <w:rFonts w:ascii="Times New Roman" w:eastAsia="Times New Roman" w:hAnsi="Times New Roman"/>
          <w:sz w:val="24"/>
          <w:szCs w:val="24"/>
        </w:rPr>
        <w:t xml:space="preserve"> к настоящему договору.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в одностороннем порядке отказаться от исполнения договора.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617F78" w:rsidRDefault="000A2014" w:rsidP="00617F78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617F78">
        <w:t>.</w:t>
      </w:r>
    </w:p>
    <w:p w:rsidR="00617F78" w:rsidRDefault="00617F78" w:rsidP="00617F78">
      <w:pPr>
        <w:pStyle w:val="a3"/>
        <w:tabs>
          <w:tab w:val="left" w:pos="900"/>
        </w:tabs>
      </w:pPr>
      <w:r>
        <w:t>8.3. Покупатель</w:t>
      </w:r>
      <w:r w:rsidRPr="00617F78">
        <w:t xml:space="preserve"> обязуется ежемесячно, не позднее 05 числа месяца, следующего за отчетным, представлять </w:t>
      </w:r>
      <w:r>
        <w:t>Продавцу</w:t>
      </w:r>
      <w:r w:rsidRPr="00617F78">
        <w:t xml:space="preserve"> за подписью уполномоченного лица информацию по охране труда, пожарной безопасности и безопасности дорожного д</w:t>
      </w:r>
      <w:r w:rsidR="009B029B">
        <w:t>вижения по форме Приложения № 11</w:t>
      </w:r>
      <w:r w:rsidRPr="00617F78">
        <w:t xml:space="preserve"> к настоящему Договору (далее – Информация).</w:t>
      </w:r>
    </w:p>
    <w:p w:rsidR="00617F78" w:rsidRDefault="00617F78" w:rsidP="00617F78">
      <w:pPr>
        <w:pStyle w:val="a3"/>
        <w:tabs>
          <w:tab w:val="left" w:pos="900"/>
        </w:tabs>
      </w:pPr>
      <w:r>
        <w:lastRenderedPageBreak/>
        <w:t xml:space="preserve">8.4. </w:t>
      </w:r>
      <w:r w:rsidRPr="00617F78">
        <w:t xml:space="preserve">В случае если </w:t>
      </w:r>
      <w:r>
        <w:t>Покупатель</w:t>
      </w:r>
      <w:r w:rsidRPr="00617F78">
        <w:t xml:space="preserve"> для исполнения обязательств по Договору привлекаются субисполнители, Информация, представляемая </w:t>
      </w:r>
      <w:r>
        <w:t>Покупателем</w:t>
      </w:r>
      <w:r w:rsidRPr="00617F78">
        <w:t>, должна содержать данные по каждому привлеченному субисполнителю с указанием наименований субисполнителей.</w:t>
      </w:r>
    </w:p>
    <w:p w:rsidR="00617F78" w:rsidRPr="00617F78" w:rsidRDefault="00617F78" w:rsidP="00617F78">
      <w:pPr>
        <w:pStyle w:val="a3"/>
        <w:tabs>
          <w:tab w:val="left" w:pos="900"/>
        </w:tabs>
      </w:pPr>
      <w:r>
        <w:t xml:space="preserve">8.5. </w:t>
      </w:r>
      <w:r w:rsidRPr="00617F78">
        <w:t xml:space="preserve">Факты непредставления и/или представления </w:t>
      </w:r>
      <w:r>
        <w:t>Покупателем</w:t>
      </w:r>
      <w:r w:rsidRPr="00617F78">
        <w:t xml:space="preserve"> недостоверной и/или неполной Информации квалифицируются как Сокрытие информации об авариях/пожарах/несчастных случаях либо непредставление/представление с просрочкой отчета(ов) в области ПБОТОС, предусмотренных Договором, что влечет ответственность </w:t>
      </w:r>
      <w:r>
        <w:t>Покупателя согласно Приложению № 6.1.</w:t>
      </w:r>
      <w:r w:rsidRPr="00617F78">
        <w:t xml:space="preserve"> к Договору «Штрафы за нарушения в области ПБОТОС» за каждый выявленный факт.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376B64" w:rsidRPr="00376B64" w:rsidRDefault="00376B64" w:rsidP="00376B64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376B6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Договором/Соглашением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376B6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376B64" w:rsidRPr="00376B64" w:rsidRDefault="00376B64" w:rsidP="00376B64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376B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376B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376B64" w:rsidRPr="00376B64" w:rsidRDefault="00376B64" w:rsidP="00376B64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«Виртуальная комната данных (ВКД)»</w:t>
            </w:r>
            <w:r w:rsidRPr="00376B6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376B64" w:rsidRPr="00376B64" w:rsidRDefault="00376B64" w:rsidP="00376B64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376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376B64" w:rsidRPr="00376B64" w:rsidRDefault="00376B64" w:rsidP="00376B64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376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«Конфиденциальная Информация»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любую информацию,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предоставляемую в рамках настоящего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      </w:r>
            <w:r w:rsidRPr="00376B64"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376B6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;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«Режим Конфиденциальности»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в целях исполнения обязательств по настоящему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Договору/Соглашению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376B64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376B64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9.4.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4. не подлежит включению, если Роснефть - Получающая Сторона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Примечание: пункт 2.4. не подлежит включению, если Роснефть - Получающая Сторона</w: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9.5.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не обязана доказывать ее </w:t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lastRenderedPageBreak/>
              <w:t xml:space="preserve">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t xml:space="preserve">        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5. не подлежит включению, если Роснефть - Получающая Сторона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Примечание: пункт 2.5. не подлежит включению, если Роснефть - Получающая Сторона</w: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9.6.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76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9.7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Договору/Соглашению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376B64" w:rsidRPr="00376B64" w:rsidRDefault="00376B64" w:rsidP="00376B6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9.8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Передача Конфиденциальной Информации оформляется Актом приёма-передачи (Приложение № </w:t>
            </w:r>
            <w:r w:rsidR="009B02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="009B02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9B02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9B02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9B029B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B02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Договора/Соглашения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9.9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</w: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Необходимо выбрать формулировку для договоров/соглашений с российским применимым правом:</w: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раскрывает больше информации)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1 (Роснефть раскрывающая сторона ЛИБО раскрывает больше информации)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.1. (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2.1. (Объем и характер информации, раскрываемой Роснефтью, является незначительным)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.2. (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2.2. (Объем и характер информации, раскрываемой Роснефтью, является незначительным)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В случае Разглашения Конфиденциальной Информации Получающей Стороной, </w:t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lastRenderedPageBreak/>
              <w:t>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3 (Роснефть является Получающей Стороной)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3 (Роснефть является Получающей Стороной)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Необходимо выбрать формулировку для договоров/соглашений с иностранным применимым правом:</w: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Вариант 1 (Роснефть раскрывающая сторона)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незамедлительно выплатить Раскрывающей Стороне всю сумму таких выгод по первому требованию Раскрывающей Стороны.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Роснефть получающая сторона)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Вариант 2 (Роснефть получающая сторона)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 результате нарушения условий настоящий статьи;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результате нарушения условий настоящий статьи;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обязанность по доказыванию факта разглашения и размера убытков возлагается на Раскрывающую Сторону;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обязанность по доказыванию факта разглашения и размера убытков возлагается на Раскрывающую Сторону;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справедливости, которое будет признано </w:t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lastRenderedPageBreak/>
              <w:t>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3 (Взаимное раскрытие) 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Вариант 3 (Взаимное раскрытие)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9.10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предоставляемой по настоящему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Договору/Соглашению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действуют до наступления наиболее поздней из следующих дат: 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(1)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(2)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подписания настоящего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376B64" w:rsidRPr="00376B64" w:rsidRDefault="00376B64" w:rsidP="00376B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(3) 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376B64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      </w:r>
          </w:p>
          <w:p w:rsidR="00C0430C" w:rsidRPr="00B8544A" w:rsidRDefault="00376B64" w:rsidP="00B8544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"/>
                  </w:textInput>
                </w:ffData>
              </w:fldCha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376B64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</w:t>
            </w:r>
            <w:r w:rsidRPr="00376B6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</w:t>
      </w:r>
      <w:r w:rsidRPr="00C0430C">
        <w:rPr>
          <w:rFonts w:ascii="Times New Roman" w:hAnsi="Times New Roman"/>
          <w:sz w:val="24"/>
          <w:szCs w:val="24"/>
        </w:rPr>
        <w:lastRenderedPageBreak/>
        <w:t>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суда о возмещении морального и/или имущественного вреда, причиненного субъекту персональных данных.</w:t>
      </w:r>
    </w:p>
    <w:p w:rsidR="00DA31F7" w:rsidRPr="00115B13" w:rsidRDefault="00DA31F7" w:rsidP="00DA31F7">
      <w:pPr>
        <w:pStyle w:val="ab"/>
        <w:jc w:val="both"/>
        <w:rPr>
          <w:b w:val="0"/>
          <w:sz w:val="24"/>
        </w:rPr>
      </w:pPr>
    </w:p>
    <w:p w:rsidR="00191A28" w:rsidRPr="00191A28" w:rsidRDefault="00191A28" w:rsidP="00191A28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Pr="00191A28">
        <w:rPr>
          <w:rFonts w:ascii="Times New Roman" w:hAnsi="Times New Roman"/>
          <w:b/>
          <w:bCs/>
          <w:sz w:val="24"/>
          <w:szCs w:val="24"/>
        </w:rPr>
        <w:t>. Оговорка об исполнении налоговых обязательств по НДС.</w:t>
      </w:r>
    </w:p>
    <w:p w:rsidR="00191A28" w:rsidRPr="00191A28" w:rsidRDefault="00D23866" w:rsidP="00191A2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11.1. Покупатель</w:t>
      </w:r>
      <w:r w:rsidR="00191A28" w:rsidRPr="00191A28">
        <w:rPr>
          <w:rFonts w:ascii="Times New Roman" w:hAnsi="Times New Roman"/>
          <w:sz w:val="24"/>
          <w:szCs w:val="24"/>
        </w:rPr>
        <w:t xml:space="preserve"> заверяет и гарантирует, что является надлежащим образом,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</w:t>
      </w:r>
      <w:r>
        <w:rPr>
          <w:rFonts w:ascii="Times New Roman" w:hAnsi="Times New Roman"/>
          <w:sz w:val="24"/>
          <w:szCs w:val="24"/>
        </w:rPr>
        <w:t>ом РФ; все операции Покупателя</w:t>
      </w:r>
      <w:r w:rsidR="00191A28" w:rsidRPr="00191A2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покупке товара у Продавца</w:t>
      </w:r>
      <w:r w:rsidR="00191A28" w:rsidRPr="00191A2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</w:t>
      </w:r>
      <w:r w:rsidR="00191A28" w:rsidRPr="00191A28">
        <w:rPr>
          <w:rFonts w:ascii="Times New Roman" w:hAnsi="Times New Roman"/>
          <w:sz w:val="24"/>
          <w:szCs w:val="24"/>
        </w:rPr>
        <w:t xml:space="preserve">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>
        <w:rPr>
          <w:rFonts w:ascii="Times New Roman" w:hAnsi="Times New Roman"/>
          <w:sz w:val="24"/>
          <w:szCs w:val="24"/>
        </w:rPr>
        <w:t>Покупателя</w:t>
      </w:r>
      <w:r w:rsidR="00191A28" w:rsidRPr="00191A2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Покупатель</w:t>
      </w:r>
      <w:r w:rsidR="00191A28" w:rsidRPr="00191A28">
        <w:rPr>
          <w:rFonts w:ascii="Times New Roman" w:hAnsi="Times New Roman"/>
          <w:sz w:val="24"/>
          <w:szCs w:val="24"/>
        </w:rPr>
        <w:t xml:space="preserve"> гарантирует и обязуется своевременно отражать в налоговой отчетности налог на добавленную стоимость, предъявленный </w:t>
      </w:r>
      <w:r>
        <w:rPr>
          <w:rFonts w:ascii="Times New Roman" w:hAnsi="Times New Roman"/>
          <w:sz w:val="24"/>
          <w:szCs w:val="24"/>
        </w:rPr>
        <w:t>Продавцом</w:t>
      </w:r>
      <w:r w:rsidR="00191A28" w:rsidRPr="00191A28">
        <w:rPr>
          <w:rFonts w:ascii="Times New Roman" w:hAnsi="Times New Roman"/>
          <w:sz w:val="24"/>
          <w:szCs w:val="24"/>
        </w:rPr>
        <w:t xml:space="preserve"> в составе цены (стоимости) товара.</w:t>
      </w:r>
    </w:p>
    <w:p w:rsidR="00191A28" w:rsidRPr="00191A28" w:rsidRDefault="00191A28" w:rsidP="00191A2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91A28">
        <w:rPr>
          <w:rFonts w:ascii="Times New Roman" w:hAnsi="Times New Roman"/>
          <w:sz w:val="24"/>
          <w:szCs w:val="24"/>
        </w:rPr>
        <w:t xml:space="preserve">11.2. В случае внесения </w:t>
      </w:r>
      <w:r w:rsidR="00D23866">
        <w:rPr>
          <w:rFonts w:ascii="Times New Roman" w:hAnsi="Times New Roman"/>
          <w:sz w:val="24"/>
          <w:szCs w:val="24"/>
        </w:rPr>
        <w:t>Продавцом</w:t>
      </w:r>
      <w:r w:rsidRPr="00191A28">
        <w:rPr>
          <w:rFonts w:ascii="Times New Roman" w:hAnsi="Times New Roman"/>
          <w:sz w:val="24"/>
          <w:szCs w:val="24"/>
        </w:rPr>
        <w:t xml:space="preserve"> исправлений в ранее выставленные в адрес </w:t>
      </w:r>
      <w:r w:rsidR="00D23866">
        <w:rPr>
          <w:rFonts w:ascii="Times New Roman" w:hAnsi="Times New Roman"/>
          <w:sz w:val="24"/>
          <w:szCs w:val="24"/>
        </w:rPr>
        <w:t>Покупателя</w:t>
      </w:r>
      <w:r w:rsidRPr="00191A28">
        <w:rPr>
          <w:rFonts w:ascii="Times New Roman" w:hAnsi="Times New Roman"/>
          <w:sz w:val="24"/>
          <w:szCs w:val="24"/>
        </w:rPr>
        <w:t xml:space="preserve"> счета-фактуры (корректировочные счета-фактуры) </w:t>
      </w:r>
      <w:r w:rsidR="00D23866">
        <w:rPr>
          <w:rFonts w:ascii="Times New Roman" w:hAnsi="Times New Roman"/>
          <w:sz w:val="24"/>
          <w:szCs w:val="24"/>
        </w:rPr>
        <w:t>Покупатель</w:t>
      </w:r>
      <w:r w:rsidRPr="00191A28">
        <w:rPr>
          <w:rFonts w:ascii="Times New Roman" w:hAnsi="Times New Roman"/>
          <w:sz w:val="24"/>
          <w:szCs w:val="24"/>
        </w:rPr>
        <w:t xml:space="preserve"> обязуется оперативно уточнять свои налоговые обязательства по НДС.</w:t>
      </w:r>
    </w:p>
    <w:p w:rsidR="00191A28" w:rsidRPr="00191A28" w:rsidRDefault="00191A28" w:rsidP="00191A28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91A28">
        <w:rPr>
          <w:rFonts w:ascii="Times New Roman" w:hAnsi="Times New Roman"/>
          <w:sz w:val="24"/>
          <w:szCs w:val="24"/>
        </w:rPr>
        <w:t xml:space="preserve">11.3. </w:t>
      </w:r>
      <w:r w:rsidR="00D23866">
        <w:rPr>
          <w:rFonts w:ascii="Times New Roman" w:hAnsi="Times New Roman"/>
          <w:sz w:val="24"/>
          <w:szCs w:val="24"/>
        </w:rPr>
        <w:t>Покупатель</w:t>
      </w:r>
      <w:r w:rsidRPr="00191A28">
        <w:rPr>
          <w:rFonts w:ascii="Times New Roman" w:hAnsi="Times New Roman"/>
          <w:sz w:val="24"/>
          <w:szCs w:val="24"/>
        </w:rPr>
        <w:t xml:space="preserve"> о</w:t>
      </w:r>
      <w:r w:rsidR="00D23866">
        <w:rPr>
          <w:rFonts w:ascii="Times New Roman" w:hAnsi="Times New Roman"/>
          <w:sz w:val="24"/>
          <w:szCs w:val="24"/>
        </w:rPr>
        <w:t>бязан предоставлять по запросу Продавца</w:t>
      </w:r>
      <w:r w:rsidRPr="00191A28">
        <w:rPr>
          <w:rFonts w:ascii="Times New Roman" w:hAnsi="Times New Roman"/>
          <w:sz w:val="24"/>
          <w:szCs w:val="24"/>
        </w:rPr>
        <w:t xml:space="preserve"> информацию о включении им в налоговую отчетность по НДС операций по </w:t>
      </w:r>
      <w:r w:rsidR="00D23866">
        <w:rPr>
          <w:rFonts w:ascii="Times New Roman" w:hAnsi="Times New Roman"/>
          <w:sz w:val="24"/>
          <w:szCs w:val="24"/>
        </w:rPr>
        <w:t xml:space="preserve">покупке </w:t>
      </w:r>
      <w:r w:rsidRPr="00191A28">
        <w:rPr>
          <w:rFonts w:ascii="Times New Roman" w:hAnsi="Times New Roman"/>
          <w:sz w:val="24"/>
          <w:szCs w:val="24"/>
        </w:rPr>
        <w:t>товара, в течение 10 дней со дня получения такого запроса по форме / в формате, указанной (-ом) в запросе.</w:t>
      </w:r>
    </w:p>
    <w:p w:rsidR="00C0430C" w:rsidRPr="00C0430C" w:rsidRDefault="00191A28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 xml:space="preserve">Договора вправе обратиться в </w:t>
      </w:r>
      <w:r w:rsidR="00246FA7">
        <w:rPr>
          <w:rFonts w:ascii="Times New Roman" w:hAnsi="Times New Roman"/>
          <w:sz w:val="24"/>
          <w:szCs w:val="24"/>
        </w:rPr>
        <w:t>А</w:t>
      </w:r>
      <w:r w:rsidR="00C0430C" w:rsidRPr="00C0430C">
        <w:rPr>
          <w:rFonts w:ascii="Times New Roman" w:hAnsi="Times New Roman"/>
          <w:sz w:val="24"/>
          <w:szCs w:val="24"/>
        </w:rPr>
        <w:t>рбитражный суд</w:t>
      </w:r>
      <w:r w:rsidR="00246FA7">
        <w:rPr>
          <w:rFonts w:ascii="Times New Roman" w:hAnsi="Times New Roman"/>
          <w:sz w:val="24"/>
          <w:szCs w:val="24"/>
        </w:rPr>
        <w:t xml:space="preserve"> Саратовской области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191A2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13</w:t>
      </w:r>
      <w:r w:rsidR="00C0430C"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191A28" w:rsidP="00D52B68">
      <w:pPr>
        <w:pStyle w:val="a5"/>
      </w:pPr>
      <w:r>
        <w:t>13</w:t>
      </w:r>
      <w:r w:rsidR="00C0430C" w:rsidRPr="00C0430C">
        <w:t>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C0430C">
        <w:rPr>
          <w:b/>
        </w:rPr>
        <w:t xml:space="preserve">Сторонами </w:t>
      </w:r>
      <w:r w:rsidR="00C0430C" w:rsidRPr="00C0430C">
        <w:t xml:space="preserve">своих обязательств по Договору. </w:t>
      </w:r>
    </w:p>
    <w:p w:rsidR="00C0430C" w:rsidRPr="00C0430C" w:rsidRDefault="00191A28" w:rsidP="00C0430C">
      <w:pPr>
        <w:pStyle w:val="a3"/>
      </w:pPr>
      <w:r>
        <w:t>13</w:t>
      </w:r>
      <w:r w:rsidR="00C0430C" w:rsidRPr="00C0430C">
        <w:t xml:space="preserve">.2. Настоящий Договор может быть пролонгирован путем подписания обеими </w:t>
      </w:r>
      <w:r w:rsidR="00C0430C" w:rsidRPr="00C0430C">
        <w:rPr>
          <w:b/>
        </w:rPr>
        <w:t xml:space="preserve">Сторонами </w:t>
      </w:r>
      <w:r w:rsidR="00C0430C"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191A28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191A28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15</w:t>
      </w:r>
      <w:r w:rsidR="00C0430C"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</w:t>
      </w:r>
      <w:r>
        <w:rPr>
          <w:rFonts w:ascii="Times New Roman" w:hAnsi="Times New Roman"/>
          <w:sz w:val="24"/>
          <w:szCs w:val="24"/>
        </w:rPr>
        <w:t>а исключением указанных в п.п.14.2, 15</w:t>
      </w:r>
      <w:r w:rsidR="00C0430C"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B74FD3">
        <w:rPr>
          <w:rFonts w:ascii="Times New Roman" w:hAnsi="Times New Roman"/>
          <w:sz w:val="24"/>
          <w:szCs w:val="24"/>
        </w:rPr>
        <w:t xml:space="preserve">.4. </w:t>
      </w:r>
      <w:r w:rsidR="00B74FD3" w:rsidRPr="00B74FD3">
        <w:rPr>
          <w:rFonts w:ascii="Times New Roman" w:hAnsi="Times New Roman"/>
          <w:sz w:val="24"/>
          <w:szCs w:val="24"/>
        </w:rPr>
        <w:t xml:space="preserve">Каждая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Сторона</w:t>
      </w:r>
      <w:r w:rsidR="00B74FD3"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B74FD3">
        <w:rPr>
          <w:rFonts w:ascii="Times New Roman" w:hAnsi="Times New Roman"/>
          <w:sz w:val="24"/>
          <w:szCs w:val="24"/>
        </w:rPr>
        <w:t xml:space="preserve">.5. </w:t>
      </w:r>
      <w:r w:rsidR="00B74FD3"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6624E"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 w:rsidR="00B74FD3">
        <w:rPr>
          <w:rFonts w:ascii="Times New Roman" w:hAnsi="Times New Roman"/>
          <w:sz w:val="24"/>
          <w:szCs w:val="24"/>
        </w:rPr>
        <w:t>ому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 w:rsidR="00B74FD3">
        <w:rPr>
          <w:rFonts w:ascii="Times New Roman" w:hAnsi="Times New Roman"/>
          <w:sz w:val="24"/>
          <w:szCs w:val="24"/>
        </w:rPr>
        <w:t>С</w:t>
      </w:r>
      <w:r w:rsidR="00B74FD3"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10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B74FD3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="00B74FD3"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5D5546">
        <w:rPr>
          <w:rFonts w:ascii="Times New Roman" w:hAnsi="Times New Roman"/>
          <w:sz w:val="24"/>
          <w:szCs w:val="24"/>
        </w:rPr>
      </w:r>
      <w:r w:rsidR="00B74FD3" w:rsidRPr="005D5546">
        <w:rPr>
          <w:rFonts w:ascii="Times New Roman" w:hAnsi="Times New Roman"/>
          <w:sz w:val="24"/>
          <w:szCs w:val="24"/>
        </w:rPr>
        <w:fldChar w:fldCharType="separate"/>
      </w:r>
      <w:r w:rsidR="00B74FD3" w:rsidRPr="005D5546">
        <w:rPr>
          <w:rFonts w:ascii="Times New Roman" w:hAnsi="Times New Roman"/>
          <w:sz w:val="24"/>
          <w:szCs w:val="24"/>
        </w:rPr>
        <w:t>двух</w:t>
      </w:r>
      <w:r w:rsidR="00B74FD3" w:rsidRPr="005D5546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 w:rsidR="00B74FD3"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="00B74FD3" w:rsidRPr="005D5546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="00B74FD3" w:rsidRPr="00432008">
        <w:rPr>
          <w:rFonts w:ascii="Times New Roman" w:hAnsi="Times New Roman"/>
          <w:sz w:val="24"/>
          <w:szCs w:val="24"/>
        </w:rPr>
        <w:t>с возм</w:t>
      </w:r>
      <w:r w:rsidR="00B74FD3"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 w:rsidR="00B74FD3">
        <w:rPr>
          <w:rFonts w:ascii="Times New Roman" w:hAnsi="Times New Roman"/>
          <w:sz w:val="24"/>
          <w:szCs w:val="24"/>
        </w:rPr>
        <w:t>каждой из</w:t>
      </w:r>
      <w:r w:rsidR="00B74FD3"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11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6624E">
        <w:rPr>
          <w:rFonts w:ascii="Times New Roman" w:hAnsi="Times New Roman"/>
          <w:sz w:val="24"/>
          <w:szCs w:val="24"/>
        </w:rPr>
        <w:t xml:space="preserve">.12. </w:t>
      </w:r>
      <w:r w:rsidR="0066624E"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 w:rsidR="0066624E"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="0066624E"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 w:rsidR="0066624E"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="0066624E" w:rsidRPr="002B6AB7">
        <w:rPr>
          <w:rFonts w:ascii="Times New Roman" w:hAnsi="Times New Roman"/>
          <w:sz w:val="24"/>
          <w:szCs w:val="24"/>
        </w:rPr>
        <w:t>средств</w:t>
      </w:r>
      <w:r w:rsidR="0066624E">
        <w:rPr>
          <w:rFonts w:ascii="Times New Roman" w:hAnsi="Times New Roman"/>
          <w:sz w:val="24"/>
          <w:szCs w:val="24"/>
        </w:rPr>
        <w:t>а</w:t>
      </w:r>
      <w:r w:rsidR="0066624E" w:rsidRPr="002B6AB7">
        <w:rPr>
          <w:rFonts w:ascii="Times New Roman" w:hAnsi="Times New Roman"/>
          <w:sz w:val="24"/>
          <w:szCs w:val="24"/>
        </w:rPr>
        <w:t xml:space="preserve"> </w:t>
      </w:r>
      <w:r w:rsidR="0066624E">
        <w:rPr>
          <w:rFonts w:ascii="Times New Roman" w:hAnsi="Times New Roman"/>
          <w:sz w:val="24"/>
          <w:szCs w:val="24"/>
        </w:rPr>
        <w:t>защиты информации</w:t>
      </w:r>
      <w:r w:rsidR="0066624E"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посторонних лиц</w:t>
      </w:r>
      <w:r w:rsidR="0066624E">
        <w:rPr>
          <w:rFonts w:ascii="Times New Roman" w:hAnsi="Times New Roman"/>
          <w:sz w:val="24"/>
          <w:szCs w:val="24"/>
        </w:rPr>
        <w:t>, обеспечивать</w:t>
      </w:r>
      <w:r w:rsidR="0066624E" w:rsidRPr="002B6AB7">
        <w:rPr>
          <w:rFonts w:ascii="Times New Roman" w:hAnsi="Times New Roman"/>
          <w:sz w:val="24"/>
          <w:szCs w:val="24"/>
        </w:rPr>
        <w:t xml:space="preserve"> надежно</w:t>
      </w:r>
      <w:r w:rsidR="0066624E">
        <w:rPr>
          <w:rFonts w:ascii="Times New Roman" w:hAnsi="Times New Roman"/>
          <w:sz w:val="24"/>
          <w:szCs w:val="24"/>
        </w:rPr>
        <w:t>сть</w:t>
      </w:r>
      <w:r w:rsidR="0066624E"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 w:rsidR="0066624E">
        <w:rPr>
          <w:rFonts w:ascii="Times New Roman" w:hAnsi="Times New Roman"/>
          <w:sz w:val="24"/>
          <w:szCs w:val="24"/>
        </w:rPr>
        <w:t xml:space="preserve"> ЭП</w:t>
      </w:r>
      <w:r w:rsidR="0066624E"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 w:rsidR="0066624E"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6624E">
        <w:rPr>
          <w:rFonts w:ascii="Times New Roman" w:hAnsi="Times New Roman"/>
          <w:sz w:val="24"/>
          <w:szCs w:val="24"/>
        </w:rPr>
        <w:t xml:space="preserve">.13.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6624E">
        <w:rPr>
          <w:rFonts w:ascii="Times New Roman" w:hAnsi="Times New Roman"/>
          <w:sz w:val="24"/>
          <w:szCs w:val="24"/>
        </w:rPr>
        <w:t xml:space="preserve">.14.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6624E">
        <w:rPr>
          <w:rFonts w:ascii="Times New Roman" w:hAnsi="Times New Roman"/>
          <w:sz w:val="24"/>
          <w:szCs w:val="24"/>
        </w:rPr>
        <w:t xml:space="preserve">.15.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16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17</w:t>
      </w:r>
      <w:r w:rsidR="00C0430C"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</w:t>
      </w:r>
      <w:r>
        <w:rPr>
          <w:rFonts w:ascii="Times New Roman" w:hAnsi="Times New Roman"/>
          <w:sz w:val="24"/>
          <w:szCs w:val="24"/>
        </w:rPr>
        <w:t>а исключением указанных в п.п.14.2, 15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.1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191A28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</w:t>
      </w:r>
      <w:r>
        <w:rPr>
          <w:rFonts w:ascii="Times New Roman" w:hAnsi="Times New Roman"/>
          <w:sz w:val="24"/>
          <w:szCs w:val="24"/>
        </w:rPr>
        <w:t>ументов указываются в разделе 16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C0430C" w:rsidRPr="00C0430C" w:rsidRDefault="00191A28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23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24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25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191A2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26</w:t>
      </w:r>
      <w:r w:rsidR="00C0430C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Pr="00376B6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lastRenderedPageBreak/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246FA7" w:rsidRPr="00246FA7" w:rsidRDefault="00246FA7" w:rsidP="00246FA7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9 – Акт приема передачи ЛНД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№9 – Акт приема передачи ЛНД;</w:t>
      </w:r>
      <w:r>
        <w:fldChar w:fldCharType="end"/>
      </w:r>
    </w:p>
    <w:p w:rsidR="00C0430C" w:rsidRPr="00C0430C" w:rsidRDefault="00246FA7" w:rsidP="00246FA7">
      <w:pPr>
        <w:pStyle w:val="a3"/>
        <w:ind w:left="567"/>
        <w:rPr>
          <w:b/>
          <w:bCs/>
        </w:rPr>
      </w:pPr>
      <w:r>
        <w:fldChar w:fldCharType="begin">
          <w:ffData>
            <w:name w:val=""/>
            <w:enabled/>
            <w:calcOnExit w:val="0"/>
            <w:textInput>
              <w:default w:val="Приложение №10 – Требования к подрядным организациям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№10 – Требования к подрядным организациям;</w:t>
      </w:r>
      <w:r>
        <w:fldChar w:fldCharType="end"/>
      </w:r>
    </w:p>
    <w:p w:rsidR="008E5909" w:rsidRPr="00C0430C" w:rsidRDefault="009B029B" w:rsidP="008E5909">
      <w:pPr>
        <w:pStyle w:val="a3"/>
        <w:ind w:left="567"/>
        <w:rPr>
          <w:b/>
          <w:bCs/>
        </w:rPr>
      </w:pPr>
      <w:r>
        <w:fldChar w:fldCharType="begin">
          <w:ffData>
            <w:name w:val=""/>
            <w:enabled/>
            <w:calcOnExit w:val="0"/>
            <w:textInput>
              <w:default w:val="Приложение №11 – Форма предоставления переодической отчетности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№11 – Форма предоставления переодической отчетности;</w:t>
      </w:r>
      <w:r>
        <w:fldChar w:fldCharType="end"/>
      </w:r>
    </w:p>
    <w:p w:rsidR="00C0430C" w:rsidRDefault="00C0430C" w:rsidP="00C0430C">
      <w:pPr>
        <w:pStyle w:val="a3"/>
        <w:rPr>
          <w:b/>
          <w:bCs/>
        </w:rPr>
      </w:pPr>
    </w:p>
    <w:p w:rsidR="00246FA7" w:rsidRPr="00C0430C" w:rsidRDefault="00246FA7" w:rsidP="00C0430C">
      <w:pPr>
        <w:pStyle w:val="a3"/>
        <w:rPr>
          <w:b/>
          <w:bCs/>
        </w:rPr>
      </w:pPr>
    </w:p>
    <w:p w:rsidR="00C0430C" w:rsidRPr="00C0430C" w:rsidRDefault="00191A28" w:rsidP="009253A9">
      <w:pPr>
        <w:pStyle w:val="a3"/>
        <w:jc w:val="center"/>
        <w:rPr>
          <w:b/>
          <w:bCs/>
        </w:rPr>
      </w:pPr>
      <w:r>
        <w:rPr>
          <w:b/>
          <w:bCs/>
        </w:rPr>
        <w:t>16</w:t>
      </w:r>
      <w:r w:rsidR="00C0430C"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B7A" w:rsidRDefault="00380B7A" w:rsidP="002B5D5A">
      <w:pPr>
        <w:spacing w:after="0" w:line="240" w:lineRule="auto"/>
      </w:pPr>
      <w:r>
        <w:separator/>
      </w:r>
    </w:p>
  </w:endnote>
  <w:endnote w:type="continuationSeparator" w:id="0">
    <w:p w:rsidR="00380B7A" w:rsidRDefault="00380B7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B13" w:rsidRDefault="00115B1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B6FA7" w:rsidRPr="009B6FA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115B13" w:rsidRDefault="00115B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B7A" w:rsidRDefault="00380B7A" w:rsidP="002B5D5A">
      <w:pPr>
        <w:spacing w:after="0" w:line="240" w:lineRule="auto"/>
      </w:pPr>
      <w:r>
        <w:separator/>
      </w:r>
    </w:p>
  </w:footnote>
  <w:footnote w:type="continuationSeparator" w:id="0">
    <w:p w:rsidR="00380B7A" w:rsidRDefault="00380B7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ladaUTplw5kEFfj8B9v1qJPnqRk=" w:salt="ZvpZSJZLn6RpQ5f3PgIOE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B13"/>
    <w:rsid w:val="00115C7F"/>
    <w:rsid w:val="00117725"/>
    <w:rsid w:val="00121642"/>
    <w:rsid w:val="00123690"/>
    <w:rsid w:val="001410F7"/>
    <w:rsid w:val="00142472"/>
    <w:rsid w:val="001436CA"/>
    <w:rsid w:val="00184395"/>
    <w:rsid w:val="00191A28"/>
    <w:rsid w:val="001A2773"/>
    <w:rsid w:val="001A306B"/>
    <w:rsid w:val="001A7FE4"/>
    <w:rsid w:val="001C55C4"/>
    <w:rsid w:val="001D15E6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6FA7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76B64"/>
    <w:rsid w:val="00380B7A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21E6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17F78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7F688D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E5909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029B"/>
    <w:rsid w:val="009B161C"/>
    <w:rsid w:val="009B6FA7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947F4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544A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23866"/>
    <w:rsid w:val="00D52B68"/>
    <w:rsid w:val="00DA18F5"/>
    <w:rsid w:val="00DA2DB3"/>
    <w:rsid w:val="00DA31F7"/>
    <w:rsid w:val="00DA79F8"/>
    <w:rsid w:val="00DB0C0A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D6491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40E19-1BDD-4402-AC76-7A331F533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19</Pages>
  <Words>9285</Words>
  <Characters>52928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62089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12</cp:revision>
  <dcterms:created xsi:type="dcterms:W3CDTF">2019-07-10T13:09:00Z</dcterms:created>
  <dcterms:modified xsi:type="dcterms:W3CDTF">2019-10-24T05:57:00Z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